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_GBK" w:hAnsi="Times New Roman" w:eastAsia="方正小标宋_GBK"/>
          <w:sz w:val="44"/>
          <w:szCs w:val="44"/>
        </w:rPr>
      </w:pPr>
    </w:p>
    <w:p>
      <w:pPr>
        <w:spacing w:line="500" w:lineRule="exact"/>
        <w:jc w:val="center"/>
        <w:rPr>
          <w:rFonts w:hint="eastAsia" w:ascii="方正小标宋_GBK" w:eastAsia="方正小标宋_GBK"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/>
          <w:sz w:val="44"/>
          <w:szCs w:val="44"/>
        </w:rPr>
        <w:t>纺一车间</w:t>
      </w:r>
      <w:r>
        <w:rPr>
          <w:rFonts w:hint="eastAsia" w:ascii="方正小标宋_GBK" w:hAnsi="Times New Roman" w:eastAsia="方正小标宋_GBK"/>
          <w:sz w:val="44"/>
          <w:szCs w:val="44"/>
          <w:lang w:val="en-US" w:eastAsia="zh-CN"/>
        </w:rPr>
        <w:t>清花机组部分设备</w:t>
      </w:r>
      <w:r>
        <w:rPr>
          <w:rFonts w:hint="eastAsia" w:ascii="方正小标宋_GBK" w:hAnsi="Times New Roman" w:eastAsia="方正小标宋_GBK"/>
          <w:sz w:val="44"/>
          <w:szCs w:val="44"/>
        </w:rPr>
        <w:t>处置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转让合同</w:t>
      </w:r>
    </w:p>
    <w:p>
      <w:pPr>
        <w:spacing w:before="312" w:beforeLines="100" w:line="460" w:lineRule="exact"/>
        <w:jc w:val="left"/>
        <w:rPr>
          <w:rFonts w:hint="eastAsia" w:eastAsia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转让方：</w:t>
      </w:r>
      <w:r>
        <w:rPr>
          <w:rFonts w:hint="eastAsia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江苏大生集团有限公司</w:t>
      </w:r>
    </w:p>
    <w:p>
      <w:pPr>
        <w:spacing w:line="460" w:lineRule="exact"/>
        <w:jc w:val="left"/>
        <w:rPr>
          <w:rFonts w:hint="default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地址：南通市</w:t>
      </w:r>
      <w:r>
        <w:rPr>
          <w:rFonts w:hint="eastAsia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唐闸南市街</w:t>
      </w:r>
      <w:r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14号</w:t>
      </w:r>
    </w:p>
    <w:p>
      <w:pPr>
        <w:spacing w:line="460" w:lineRule="exact"/>
        <w:jc w:val="left"/>
        <w:rPr>
          <w:rFonts w:hint="default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联系人：邱松松                    电话：</w:t>
      </w:r>
      <w:r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13861954334</w:t>
      </w:r>
    </w:p>
    <w:p>
      <w:pPr>
        <w:spacing w:before="156" w:beforeLines="50" w:line="460" w:lineRule="exact"/>
        <w:jc w:val="left"/>
        <w:rPr>
          <w:rFonts w:hint="default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受让人：</w:t>
      </w:r>
    </w:p>
    <w:p>
      <w:pPr>
        <w:spacing w:line="460" w:lineRule="exact"/>
        <w:jc w:val="left"/>
        <w:rPr>
          <w:rFonts w:eastAsia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地址：</w:t>
      </w:r>
      <w:r>
        <w:rPr>
          <w:rFonts w:eastAsia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60" w:lineRule="exact"/>
        <w:jc w:val="left"/>
        <w:rPr>
          <w:rFonts w:hint="default" w:eastAsia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联系人：                      电话：</w:t>
      </w:r>
    </w:p>
    <w:p>
      <w:pPr>
        <w:spacing w:before="312" w:beforeLines="100" w:line="460" w:lineRule="exact"/>
        <w:ind w:firstLine="560" w:firstLineChars="2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转让方</w:t>
      </w:r>
      <w:r>
        <w:rPr>
          <w:rFonts w:hint="eastAsia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江苏大生集团有限公司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（以下简称“转让方”或“甲方”）与受让人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(以下简称“受让人”或“乙方”)现就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纺一车间</w:t>
      </w:r>
      <w:r>
        <w:rPr>
          <w:rFonts w:hint="eastAsia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清花机组部分设备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处置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转让交易事宜协商一致意见如下：</w:t>
      </w:r>
    </w:p>
    <w:p>
      <w:pPr>
        <w:spacing w:before="156" w:beforeLines="50" w:line="440" w:lineRule="exact"/>
        <w:ind w:firstLine="560" w:firstLineChars="200"/>
        <w:jc w:val="left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一、合同设备概况</w:t>
      </w:r>
    </w:p>
    <w:tbl>
      <w:tblPr>
        <w:tblStyle w:val="7"/>
        <w:tblW w:w="9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336"/>
        <w:gridCol w:w="1843"/>
        <w:gridCol w:w="708"/>
        <w:gridCol w:w="1208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品牌及厂家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208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购置年月</w:t>
            </w:r>
          </w:p>
        </w:tc>
        <w:tc>
          <w:tcPr>
            <w:tcW w:w="1628" w:type="dxa"/>
          </w:tcPr>
          <w:p>
            <w:pPr>
              <w:widowControl/>
              <w:spacing w:line="440" w:lineRule="exact"/>
              <w:jc w:val="center"/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exact"/>
          <w:jc w:val="center"/>
        </w:trPr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详见设备清单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spacing w:line="440" w:lineRule="exact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vMerge w:val="restart"/>
          </w:tcPr>
          <w:p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具体详见</w:t>
            </w:r>
            <w:r>
              <w:rPr>
                <w:rFonts w:hint="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转让</w:t>
            </w:r>
            <w:r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公告设备清单（以现场确认为准</w:t>
            </w:r>
            <w:r>
              <w:rPr>
                <w:color w:val="000000" w:themeColor="text1"/>
                <w:kern w:val="0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ind w:firstLine="600" w:firstLineChars="250"/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spacing w:line="440" w:lineRule="exact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8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vMerge w:val="continue"/>
          </w:tcPr>
          <w:p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56" w:beforeLines="50" w:line="440" w:lineRule="exact"/>
        <w:ind w:firstLine="560" w:firstLineChars="200"/>
        <w:jc w:val="left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二、交易价格</w:t>
      </w:r>
    </w:p>
    <w:p>
      <w:pPr>
        <w:spacing w:line="440" w:lineRule="exact"/>
        <w:ind w:firstLine="840" w:firstLineChars="3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人民币（大写）</w:t>
      </w:r>
      <w:r>
        <w:rPr>
          <w:rFonts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元整（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¥</w:t>
      </w:r>
      <w:r>
        <w:rPr>
          <w:rFonts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eastAsia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元）</w:t>
      </w:r>
    </w:p>
    <w:p>
      <w:pPr>
        <w:spacing w:before="156" w:beforeLines="50" w:line="440" w:lineRule="exact"/>
        <w:ind w:firstLine="560" w:firstLineChars="200"/>
        <w:jc w:val="left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三、付款方式</w:t>
      </w:r>
    </w:p>
    <w:p>
      <w:pPr>
        <w:spacing w:line="460" w:lineRule="exact"/>
        <w:ind w:left="400" w:leftChars="200" w:firstLine="560" w:firstLineChars="200"/>
        <w:jc w:val="left"/>
        <w:rPr>
          <w:rFonts w:eastAsia="仿宋"/>
          <w:color w:val="FF0000"/>
          <w:sz w:val="28"/>
          <w:szCs w:val="28"/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乙方在收到成交通知书后3个工作日内签订设备转让合同， 并于合同生效起5个工作日内将剩余价款人民币</w:t>
      </w:r>
      <w:r>
        <w:rPr>
          <w:rFonts w:hint="eastAsia" w:eastAsia="仿宋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¥</w:t>
      </w:r>
      <w:r>
        <w:rPr>
          <w:rFonts w:hint="eastAsia" w:eastAsia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eastAsia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元）（注：剩余价款是指全额交易价款与乙方已向</w:t>
      </w:r>
      <w:r>
        <w:rPr>
          <w:rFonts w:hint="eastAsia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江苏大生集团有限公司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提交的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投标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保证金的差额部分）电汇至</w:t>
      </w:r>
      <w:r>
        <w:rPr>
          <w:rFonts w:hint="eastAsia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江苏大生集团有限公司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指定账户</w:t>
      </w:r>
      <w:r>
        <w:rPr>
          <w:rFonts w:hint="eastAsia" w:ascii="仿宋" w:hAnsi="仿宋" w:eastAsia="仿宋"/>
          <w:sz w:val="28"/>
          <w:szCs w:val="28"/>
        </w:rPr>
        <w:t>（账户与保证金账户相同）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待甲方收到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转来的全额合同价款后</w:t>
      </w:r>
      <w:r>
        <w:rPr>
          <w:rFonts w:hint="eastAsia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开具相应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发票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before="156" w:beforeLines="50" w:line="420" w:lineRule="exact"/>
        <w:ind w:firstLine="560" w:firstLineChars="200"/>
        <w:jc w:val="left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四、合同设备的装车离厂及产权转移</w:t>
      </w:r>
    </w:p>
    <w:p>
      <w:pPr>
        <w:spacing w:line="420" w:lineRule="exact"/>
        <w:ind w:firstLine="560" w:firstLineChars="200"/>
        <w:jc w:val="left"/>
        <w:rPr>
          <w:rFonts w:eastAsia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1、乙方在完成合同设备装车离甲方厂区过程中所用起重设备、运输车辆、人员等由乙方自行负责；上述过程中所发生的各类费用及安全责任均由乙方承担。</w:t>
      </w:r>
    </w:p>
    <w:p>
      <w:pPr>
        <w:spacing w:line="420" w:lineRule="exact"/>
        <w:ind w:firstLine="560" w:firstLineChars="2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2、乙方应及时做好合同设备装车离厂的各项准备工作，并将工期安排及时告知甲方，以便甲方在合同设备离厂过程中做好协调工作和提供必要的便利。</w:t>
      </w:r>
    </w:p>
    <w:p>
      <w:pPr>
        <w:spacing w:line="420" w:lineRule="exact"/>
        <w:ind w:firstLine="560" w:firstLineChars="200"/>
        <w:jc w:val="left"/>
        <w:rPr>
          <w:rFonts w:hint="default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</w:t>
      </w:r>
      <w:r>
        <w:rPr>
          <w:rFonts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接到甲方关于标的物</w:t>
      </w:r>
      <w:r>
        <w:rPr>
          <w:rFonts w:hint="eastAsia" w:eastAsia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分批</w:t>
      </w:r>
      <w:r>
        <w:rPr>
          <w:rFonts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离厂的通知，乙方应在</w:t>
      </w:r>
      <w:r>
        <w:rPr>
          <w:rFonts w:hint="eastAsia" w:eastAsia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天内完成</w:t>
      </w:r>
      <w:r>
        <w:rPr>
          <w:rFonts w:hint="eastAsia" w:eastAsia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分批</w:t>
      </w:r>
      <w:r>
        <w:rPr>
          <w:rFonts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设备的</w:t>
      </w:r>
      <w:r>
        <w:rPr>
          <w:rFonts w:hint="eastAsia" w:eastAsia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拆装</w:t>
      </w:r>
      <w:r>
        <w:rPr>
          <w:rFonts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离厂工作。</w:t>
      </w:r>
      <w:r>
        <w:rPr>
          <w:rFonts w:hint="eastAsia" w:eastAsia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本次标的物拆装离厂，乙方应无条件服从甲方拆装时间安排，分批次对标的物进行拆装离厂工作。</w:t>
      </w:r>
    </w:p>
    <w:p>
      <w:pPr>
        <w:spacing w:line="420" w:lineRule="exact"/>
        <w:ind w:firstLine="560" w:firstLineChars="2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4、合同设备离厂前，甲乙双方应做好合同设备设施交接工作，双方签署交接文件后，合同设备设施的产权归乙方所有。此后所发生的合同设备、部件的遗失等，甲方不承担任何责任。</w:t>
      </w:r>
    </w:p>
    <w:p>
      <w:pPr>
        <w:spacing w:line="420" w:lineRule="exact"/>
        <w:ind w:firstLine="560" w:firstLineChars="2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5、因合同设备处于甲方的生产区域内，乙方应服从甲方的现场管理，对合同设备进行安全有序的拆解，不能影响甲方正常的生产活动，不能涉及合同设备以外的设施（按价赔偿）。</w:t>
      </w:r>
    </w:p>
    <w:p>
      <w:pPr>
        <w:spacing w:line="420" w:lineRule="exact"/>
        <w:ind w:firstLine="560" w:firstLineChars="2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6、本合同为旧设备转让交易合同，乙方已充分了解并认可合同设备设施的现状，甲方对合同设备质量、安全等一切因素不承担任何保证责任。</w:t>
      </w:r>
    </w:p>
    <w:p>
      <w:pPr>
        <w:spacing w:before="156" w:beforeLines="50" w:line="420" w:lineRule="exact"/>
        <w:ind w:firstLine="560" w:firstLineChars="200"/>
        <w:jc w:val="left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五、安全责任</w:t>
      </w:r>
    </w:p>
    <w:p>
      <w:pPr>
        <w:spacing w:line="420" w:lineRule="exact"/>
        <w:ind w:firstLine="560" w:firstLineChars="2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1、乙方在合同设备勘查、交接、看管、装车离厂过程中，应严格遵守甲方有关厂区安全管理规定，并承担安全责任。</w:t>
      </w:r>
    </w:p>
    <w:p>
      <w:pPr>
        <w:spacing w:line="420" w:lineRule="exact"/>
        <w:ind w:firstLine="560" w:firstLineChars="200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2、乙方进行合同设备交接、看管、装车离厂过程中如发生安全事故及人身伤害等，其安全责任及费用均由乙方承担（包含给甲方或第三方造成的损失）。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ind w:firstLine="560" w:firstLineChars="200"/>
        <w:jc w:val="left"/>
        <w:textAlignment w:val="auto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六、违约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1、乙方应于收到成交通知书后3个工作日内签订设备转让合同，并在合同生效后5个工作日内支付全部合同价款，否则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提交的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投标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保证金将予以没收；同时终止本合同，并没收乙方已支付的合同价款（如已支付部分款项），乙方不得因此而向甲方提出任何索赔。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2、乙方在合同约定期限内支付了全部合同款项，并接到甲方关于标的物具备</w:t>
      </w:r>
      <w:r>
        <w:rPr>
          <w:rFonts w:hint="eastAsia" w:eastAsia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分批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离厂条件的通知后，未能在5天内完成</w:t>
      </w:r>
      <w:r>
        <w:rPr>
          <w:rFonts w:hint="eastAsia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分批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设备装车离厂等工作，从第6天起，乙方将每天按照合同价价款1%的标准承担相应的约定损失赔偿金给甲方；如乙方在支付了全部款项后，未能在15天内完成</w:t>
      </w:r>
      <w:r>
        <w:rPr>
          <w:rFonts w:hint="eastAsia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分批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设备的装车、离厂等全部工作，从第16天起，合同设备归甲方所有，并由甲方执行处置，所收货款不于退还。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3、甲方承诺合同设备设施无债权债务及任何财产抵押。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ind w:firstLine="560" w:firstLineChars="200"/>
        <w:jc w:val="left"/>
        <w:textAlignment w:val="auto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七、技术性能及免责声明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ind w:firstLine="560" w:firstLineChars="200"/>
        <w:jc w:val="left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乙方通过实地勘查，已充分了解并认可合同设备设施的现状（含设备装车离开甲方设备原所在地前的所有工作），甲方不负责转让设备售后的质量及使用等责任、不承担转让设备的任何技术或性能方面的责任。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ind w:firstLine="560" w:firstLineChars="200"/>
        <w:jc w:val="left"/>
        <w:textAlignment w:val="auto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八、争议解决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ind w:firstLine="560" w:firstLineChars="200"/>
        <w:jc w:val="left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若双方发生纠纷，无法协商解决时，可向南通仲裁委员会提出仲裁申请。仲裁机关依据中国的有关法律、法规以及该会仲裁规则作出裁决。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ind w:firstLine="560" w:firstLineChars="200"/>
        <w:jc w:val="left"/>
        <w:textAlignment w:val="auto"/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1、乙方在</w:t>
      </w:r>
      <w:r>
        <w:rPr>
          <w:rFonts w:hint="eastAsia" w:eastAsia="仿宋"/>
          <w:bCs/>
          <w:sz w:val="28"/>
          <w:szCs w:val="28"/>
        </w:rPr>
        <w:t>投标时所</w:t>
      </w:r>
      <w:r>
        <w:rPr>
          <w:rFonts w:eastAsia="仿宋"/>
          <w:bCs/>
          <w:sz w:val="28"/>
          <w:szCs w:val="28"/>
        </w:rPr>
        <w:t>提交的文件为本</w:t>
      </w:r>
      <w:r>
        <w:rPr>
          <w:rFonts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设备处置交易合同的重要组成部分，与本合同具有同等法律效力；前述相关文件若与本合同约定有冲突之处，以本合同约定为准。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2、本协议自甲乙双方授权代表签字、公司盖章之日起生效。本协议壹式</w:t>
      </w:r>
      <w:r>
        <w:rPr>
          <w:rFonts w:hint="eastAsia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叁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份，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甲方执</w:t>
      </w:r>
      <w:r>
        <w:rPr>
          <w:rFonts w:hint="eastAsia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贰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</w:t>
      </w:r>
      <w:r>
        <w:rPr>
          <w:rFonts w:hint="eastAsia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方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执</w:t>
      </w:r>
      <w:r>
        <w:rPr>
          <w:rFonts w:hint="eastAsia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壹</w:t>
      </w:r>
      <w:r>
        <w:rPr>
          <w:rFonts w:hint="eastAsia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份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，均具有同等</w:t>
      </w:r>
      <w:r>
        <w:rPr>
          <w:rFonts w:hint="eastAsia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法律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效力</w:t>
      </w:r>
      <w:r>
        <w:rPr>
          <w:rFonts w:hint="eastAsia" w:eastAsia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left"/>
        <w:textAlignment w:val="auto"/>
        <w:rPr>
          <w:rFonts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jc w:val="left"/>
        <w:textAlignment w:val="auto"/>
        <w:rPr>
          <w:rFonts w:hint="eastAsia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  方（盖章）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江苏大生集团有限公司</w:t>
      </w:r>
    </w:p>
    <w:p>
      <w:pPr>
        <w:spacing w:line="400" w:lineRule="exact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代表签名：                   日期：</w:t>
      </w:r>
      <w:r>
        <w:rPr>
          <w:rFonts w:hint="eastAsia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   月 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center"/>
        <w:textAlignment w:val="auto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hint="eastAsia" w:eastAsia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hint="eastAsia" w:eastAsia="仿宋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   方（盖章）</w:t>
      </w:r>
      <w:r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： </w:t>
      </w:r>
    </w:p>
    <w:p>
      <w:pPr>
        <w:spacing w:line="400" w:lineRule="exact"/>
        <w:jc w:val="left"/>
        <w:rPr>
          <w:rFonts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eastAsia="仿宋"/>
          <w:sz w:val="28"/>
          <w:szCs w:val="28"/>
        </w:rPr>
      </w:pPr>
    </w:p>
    <w:p>
      <w:pPr>
        <w:spacing w:line="400" w:lineRule="exact"/>
        <w:jc w:val="left"/>
      </w:pPr>
      <w:r>
        <w:rPr>
          <w:rFonts w:eastAsia="仿宋"/>
          <w:sz w:val="28"/>
          <w:szCs w:val="28"/>
        </w:rPr>
        <w:t>代表签名：                   日期：</w:t>
      </w:r>
      <w:r>
        <w:rPr>
          <w:rFonts w:hint="eastAsia" w:eastAsia="仿宋"/>
          <w:sz w:val="28"/>
          <w:szCs w:val="28"/>
        </w:rPr>
        <w:t xml:space="preserve">   </w:t>
      </w:r>
      <w:r>
        <w:rPr>
          <w:rFonts w:eastAsia="仿宋"/>
          <w:sz w:val="28"/>
          <w:szCs w:val="28"/>
        </w:rPr>
        <w:t>年   月    日</w:t>
      </w:r>
    </w:p>
    <w:sectPr>
      <w:footerReference r:id="rId3" w:type="default"/>
      <w:pgSz w:w="11906" w:h="16838"/>
      <w:pgMar w:top="1418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63400072"/>
    </w:sdtPr>
    <w:sdtContent>
      <w:sdt>
        <w:sdtPr>
          <w:id w:val="-1669238322"/>
        </w:sdtPr>
        <w:sdtContent>
          <w:p>
            <w:pPr>
              <w:pStyle w:val="4"/>
              <w:jc w:val="center"/>
            </w:pPr>
            <w:r>
              <w:rPr>
                <w:rFonts w:ascii="宋体" w:hAnsi="宋体"/>
                <w:b/>
                <w:bCs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instrText xml:space="preserve">PAGE</w:instrTex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3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  <w:lang w:val="zh-CN"/>
              </w:rPr>
              <w:t xml:space="preserve"> / 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instrText xml:space="preserve">NUMPAGES</w:instrTex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3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5ZjU4ZDllMTY3MWNkOWZiM2U4YzlhMWE0ZjdlMTcifQ=="/>
  </w:docVars>
  <w:rsids>
    <w:rsidRoot w:val="00526928"/>
    <w:rsid w:val="00003DBE"/>
    <w:rsid w:val="00066225"/>
    <w:rsid w:val="00090DF0"/>
    <w:rsid w:val="00095251"/>
    <w:rsid w:val="000B13DB"/>
    <w:rsid w:val="000B4136"/>
    <w:rsid w:val="000D7297"/>
    <w:rsid w:val="000E6015"/>
    <w:rsid w:val="00120CE9"/>
    <w:rsid w:val="00161B59"/>
    <w:rsid w:val="00166F6E"/>
    <w:rsid w:val="00172A40"/>
    <w:rsid w:val="0018527B"/>
    <w:rsid w:val="001A1DD7"/>
    <w:rsid w:val="001C1C43"/>
    <w:rsid w:val="001D0DB6"/>
    <w:rsid w:val="00233E40"/>
    <w:rsid w:val="00247CCB"/>
    <w:rsid w:val="00256C90"/>
    <w:rsid w:val="002765F5"/>
    <w:rsid w:val="002C13B5"/>
    <w:rsid w:val="002C2903"/>
    <w:rsid w:val="002D3C3E"/>
    <w:rsid w:val="002E44CF"/>
    <w:rsid w:val="003700C6"/>
    <w:rsid w:val="003827FA"/>
    <w:rsid w:val="003C4AE3"/>
    <w:rsid w:val="003D6311"/>
    <w:rsid w:val="0040045E"/>
    <w:rsid w:val="0045764F"/>
    <w:rsid w:val="004760EF"/>
    <w:rsid w:val="004B7BAC"/>
    <w:rsid w:val="004C5708"/>
    <w:rsid w:val="004D00CB"/>
    <w:rsid w:val="00512631"/>
    <w:rsid w:val="00526263"/>
    <w:rsid w:val="00526928"/>
    <w:rsid w:val="00543D96"/>
    <w:rsid w:val="00556F1B"/>
    <w:rsid w:val="0056271B"/>
    <w:rsid w:val="00584971"/>
    <w:rsid w:val="0059384A"/>
    <w:rsid w:val="005954EE"/>
    <w:rsid w:val="005B31D2"/>
    <w:rsid w:val="005B4943"/>
    <w:rsid w:val="00605B95"/>
    <w:rsid w:val="0064273E"/>
    <w:rsid w:val="006B3C18"/>
    <w:rsid w:val="006C5660"/>
    <w:rsid w:val="006D57C3"/>
    <w:rsid w:val="00763BAF"/>
    <w:rsid w:val="007F63ED"/>
    <w:rsid w:val="008430CB"/>
    <w:rsid w:val="00893099"/>
    <w:rsid w:val="00925714"/>
    <w:rsid w:val="0092698F"/>
    <w:rsid w:val="00952682"/>
    <w:rsid w:val="00957AF5"/>
    <w:rsid w:val="00967D8B"/>
    <w:rsid w:val="009865BD"/>
    <w:rsid w:val="009B25C5"/>
    <w:rsid w:val="009F69DE"/>
    <w:rsid w:val="00A26B2F"/>
    <w:rsid w:val="00A271E1"/>
    <w:rsid w:val="00AC458C"/>
    <w:rsid w:val="00AF47F1"/>
    <w:rsid w:val="00AF4A17"/>
    <w:rsid w:val="00B24EEA"/>
    <w:rsid w:val="00B55A77"/>
    <w:rsid w:val="00BD3AEA"/>
    <w:rsid w:val="00C0010A"/>
    <w:rsid w:val="00C03F57"/>
    <w:rsid w:val="00C24EA3"/>
    <w:rsid w:val="00C31391"/>
    <w:rsid w:val="00C77011"/>
    <w:rsid w:val="00C86B7A"/>
    <w:rsid w:val="00C9207C"/>
    <w:rsid w:val="00C94EB2"/>
    <w:rsid w:val="00CA1713"/>
    <w:rsid w:val="00CA6050"/>
    <w:rsid w:val="00D313E8"/>
    <w:rsid w:val="00D5158B"/>
    <w:rsid w:val="00D57BC4"/>
    <w:rsid w:val="00D66474"/>
    <w:rsid w:val="00D677BF"/>
    <w:rsid w:val="00DB4F56"/>
    <w:rsid w:val="00DE0BE3"/>
    <w:rsid w:val="00DF0246"/>
    <w:rsid w:val="00E05E8A"/>
    <w:rsid w:val="00E542AF"/>
    <w:rsid w:val="00EB15EB"/>
    <w:rsid w:val="00ED6847"/>
    <w:rsid w:val="00F142E1"/>
    <w:rsid w:val="00F25A74"/>
    <w:rsid w:val="00F33750"/>
    <w:rsid w:val="00F53129"/>
    <w:rsid w:val="00F607D7"/>
    <w:rsid w:val="00F72A67"/>
    <w:rsid w:val="00F73D93"/>
    <w:rsid w:val="00FB4F28"/>
    <w:rsid w:val="00FD5F39"/>
    <w:rsid w:val="01A05C08"/>
    <w:rsid w:val="02F42F11"/>
    <w:rsid w:val="07F910B5"/>
    <w:rsid w:val="0E470A68"/>
    <w:rsid w:val="115775F8"/>
    <w:rsid w:val="12AA7B0F"/>
    <w:rsid w:val="194A1770"/>
    <w:rsid w:val="1D216C8C"/>
    <w:rsid w:val="29E17ECF"/>
    <w:rsid w:val="32820441"/>
    <w:rsid w:val="401E4865"/>
    <w:rsid w:val="41C0150F"/>
    <w:rsid w:val="4770243A"/>
    <w:rsid w:val="47C825B2"/>
    <w:rsid w:val="49D73518"/>
    <w:rsid w:val="4C392E09"/>
    <w:rsid w:val="4E0631B0"/>
    <w:rsid w:val="4FA7234A"/>
    <w:rsid w:val="4FB34DEE"/>
    <w:rsid w:val="51E01B20"/>
    <w:rsid w:val="5C9F6CAA"/>
    <w:rsid w:val="5F1F6488"/>
    <w:rsid w:val="65436640"/>
    <w:rsid w:val="6CEE7196"/>
    <w:rsid w:val="6DEE1926"/>
    <w:rsid w:val="71A32941"/>
    <w:rsid w:val="740E5401"/>
    <w:rsid w:val="76AB4126"/>
    <w:rsid w:val="77A6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kern w:val="2"/>
    </w:rPr>
  </w:style>
  <w:style w:type="character" w:customStyle="1" w:styleId="14">
    <w:name w:val="批注主题 Char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kern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FAC8A-73E9-4FDF-B792-B406E8B8E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1627</Words>
  <Characters>1632</Characters>
  <Lines>13</Lines>
  <Paragraphs>3</Paragraphs>
  <TotalTime>1</TotalTime>
  <ScaleCrop>false</ScaleCrop>
  <LinksUpToDate>false</LinksUpToDate>
  <CharactersWithSpaces>1778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2021-10-12T00:36:00Z</dcterms:created>
  <dc:creator>wxddany</dc:creator>
  <cp:lastModifiedBy>邱松松</cp:lastModifiedBy>
  <cp:lastPrinted>2021-12-14T00:32:00Z</cp:lastPrinted>
  <dcterms:modified xsi:type="dcterms:W3CDTF">2023-12-13T13:11:49Z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B677B2970A174F87A1296A27062B642E</vt:lpwstr>
  </property>
</Properties>
</file>